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01D8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E01D8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D82">
        <w:rPr>
          <w:rFonts w:ascii="AcadNusx" w:hAnsi="AcadNusx"/>
          <w:b/>
          <w:noProof/>
        </w:rPr>
        <w:t xml:space="preserve">   </w:t>
      </w:r>
      <w:r w:rsidRPr="00E01D8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01D8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01D8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E01D8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01D82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E01D82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E01D82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E01D8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E01D82">
        <w:rPr>
          <w:rFonts w:ascii="Sylfaen" w:hAnsi="Sylfaen" w:cs="Sylfaen"/>
          <w:noProof/>
          <w:sz w:val="24"/>
          <w:szCs w:val="24"/>
        </w:rPr>
        <w:t>პროგრამა</w:t>
      </w:r>
      <w:r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E01D82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E01D82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E01D82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E01D82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E01D82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A3CCB" w:rsidRPr="00E01D82">
        <w:rPr>
          <w:rFonts w:ascii="Sylfaen" w:hAnsi="Sylfaen" w:cs="Sylfaen"/>
          <w:noProof/>
          <w:sz w:val="24"/>
          <w:szCs w:val="24"/>
          <w:lang w:val="ka-GE"/>
        </w:rPr>
        <w:t>საშარდე</w:t>
      </w:r>
      <w:r w:rsidR="00EE3633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E01D82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E01D82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E01D82" w:rsidRPr="00E01D82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F16210" w:rsidRPr="00813103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F16210" w:rsidRPr="00813103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F16210" w:rsidRPr="00813103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F16210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F16210" w:rsidRPr="00D94862" w:rsidRDefault="00F16210" w:rsidP="00F16210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:rsidR="00F16210" w:rsidRPr="00813103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E01D82" w:rsidRPr="00E01D82" w:rsidRDefault="00E01D82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E01D82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E01D8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01D82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ი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ლ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ა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ბ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უ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ს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E01D82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01D82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135"/>
        <w:gridCol w:w="5310"/>
        <w:gridCol w:w="3600"/>
      </w:tblGrid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E01D82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E01D82" w:rsidRDefault="00EA3CCB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EE3633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E01D82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E01D82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E01D82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D82" w:rsidRPr="00E01D82" w:rsidRDefault="00E01D82" w:rsidP="00E01D82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E01D8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E01D8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01D82" w:rsidRPr="00E01D82" w:rsidRDefault="00E01D82" w:rsidP="00E01D82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10" w:rsidRPr="00E01D82" w:rsidRDefault="00F16210" w:rsidP="00F1621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F16210" w:rsidRPr="00E01D82" w:rsidRDefault="00F16210" w:rsidP="00F1621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F16210" w:rsidRPr="00E01D82" w:rsidRDefault="00F16210" w:rsidP="00F1621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F16210" w:rsidRDefault="00F16210" w:rsidP="00F16210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F16210" w:rsidRPr="00EB1A33" w:rsidRDefault="00F16210" w:rsidP="00F16210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F16210" w:rsidRPr="00B173C1" w:rsidRDefault="00F16210" w:rsidP="00F16210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F16210" w:rsidRPr="00E01D82" w:rsidRDefault="00F16210" w:rsidP="00F16210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E01D82" w:rsidRPr="00E01D82" w:rsidRDefault="00E01D82" w:rsidP="00E01D82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E01D82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01D82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ა სტუდენტის დატვირთვის შესაბამისად</w:t>
            </w:r>
          </w:p>
          <w:p w:rsidR="0086313C" w:rsidRPr="00E01D82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01D8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4B0E0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50</w:t>
            </w:r>
            <w:r w:rsidR="004B0E0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E01D8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19</w:t>
            </w:r>
            <w:r w:rsidR="00DB7272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01D82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31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E01D8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63008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</w:t>
            </w:r>
            <w:r w:rsidR="00FC267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01D82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63008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</w:t>
            </w:r>
            <w:r w:rsidR="00FC267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E01D82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–</w:t>
            </w:r>
            <w:r w:rsidR="006A6B54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 </w:t>
            </w:r>
            <w:r w:rsidR="006A6B54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E01D82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E01D82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E01D82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01D82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E01D82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E01D82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EA3CCB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A3CCB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E01D82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A3CCB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795767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E01D82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E01D82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E01D82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gramEnd"/>
            <w:r w:rsidRPr="00E01D82">
              <w:rPr>
                <w:rFonts w:ascii="Sylfaen" w:hAnsi="Sylfaen"/>
                <w:sz w:val="20"/>
                <w:szCs w:val="20"/>
              </w:rPr>
              <w:t xml:space="preserve">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E545EF" w:rsidP="00EA3CCB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3CCB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საშარდე სისტემის ნორმის მოდული,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F811CD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EA3CCB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E01D82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E01D82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E01D82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E01D82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E01D82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E01D82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E01D82" w:rsidRDefault="00EA3CCB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E01D82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E01D82">
              <w:rPr>
                <w:rFonts w:ascii="Sylfaen" w:hAnsi="Sylfaen"/>
                <w:sz w:val="20"/>
                <w:szCs w:val="20"/>
              </w:rPr>
              <w:t>რეაქ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E01D82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gramEnd"/>
            <w:r w:rsidRPr="00E01D82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E01D82">
              <w:rPr>
                <w:sz w:val="20"/>
                <w:szCs w:val="20"/>
              </w:rPr>
              <w:t>;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E01D82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E01D82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E01D82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E01D82">
              <w:rPr>
                <w:rFonts w:ascii="Sylfaen" w:hAnsi="Sylfaen"/>
                <w:sz w:val="20"/>
                <w:szCs w:val="20"/>
              </w:rPr>
              <w:t>.</w:t>
            </w:r>
            <w:r w:rsidR="0008661E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8661E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E01D82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proofErr w:type="gramEnd"/>
            <w:r w:rsidR="0008661E" w:rsidRPr="00E01D8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E01D82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E01D8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E01D8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E01D82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E01D82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E01D82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პასუხისმგებლობა და ავტონომიურობა</w:t>
            </w: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E01D82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00780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00780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E01D82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E01D8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E01D82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E01D82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E01D82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E01D82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E01D82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E01D82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E01D82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E01D82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E01D82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E01D82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E01D82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E01D82" w:rsidTr="00FF6E65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E01D82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E01D82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E01D82" w:rsidTr="00FF6E65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380337" w:rsidRPr="00E01D82" w:rsidTr="00E03A87">
        <w:trPr>
          <w:trHeight w:val="12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4" w:rsidRPr="00E01D82" w:rsidRDefault="000602D4" w:rsidP="000602D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380337" w:rsidRDefault="00F9380A" w:rsidP="004B123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თანდაყოლილი პათოლოგიები; პოტერის სინდრომი, ნალის ფორმის თირკმელი, თირკმლის ცალმხრივი აგენეზია, </w:t>
            </w:r>
            <w:r w:rsidR="004B1232"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მულტიკისტოზური დისპლაზია; ორმაგი შემკრები სისტემა;  თირკმლის ცალმხრივი გამოთიშვა; 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გლომერულური ფილტრაციის პათოლოგიები, მათი ტიპები,  (აფერენტული არტერიოლის შევიწროვება, ეფერენტული არტერიოლის შევიწროვება, პლაზმის ცილის დაქვეითება ან მომატება, შარდსაწვეთის შევიწროვება, დეჰიდრატაცია) მათი პათოგენეზი და კლინიკა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რეაბსორბციის და სეკრეციის ხარისხის გამოთვლა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გლუკოზის კლირენსი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მილაკების პათოლოგია; ფანკონის სინდრომი, ბარტერის სინდრომი, გიტელმანის სინდრომი, ლიდლის სინდრომი, მინერალოკორტიკოიდების სიჭარბის სინდრომი; მათი პათოგენეზი და კლინიკა</w:t>
            </w:r>
          </w:p>
          <w:p w:rsidR="00FF6E65" w:rsidRPr="00E03A87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ელექტროლიტების დისბალანსი, მათი პათოგენეზი და კლინიკა</w:t>
            </w:r>
            <w:r w:rsidR="00E03A87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მჟავა-ტუტოვანი წონასწორობის დარღვევით გამოწვეული პათოლოგიები, აციდოზი და ალკალოზი, მათი პათოგენეზი და კლინიკა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შარდის ანალიზის ცვლილებები, მათი მიზეზები,  პათოგენეზი და კლინიკა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4" w:rsidRPr="00E01D82" w:rsidRDefault="000602D4" w:rsidP="000602D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380337" w:rsidRPr="00E01D82" w:rsidRDefault="0080385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დიურეტიკები, მათი მოქმედების სამიზნე წერტილები, მათი მოქმედების მექანიზმი, გვერდითი ეფექტები</w:t>
            </w:r>
          </w:p>
          <w:p w:rsidR="00803857" w:rsidRPr="00E01D82" w:rsidRDefault="0080385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მანიტოლი, მისი მოქმედების მექანიზმი, გვერდითი ეფექტები</w:t>
            </w:r>
          </w:p>
          <w:p w:rsidR="00803857" w:rsidRPr="00E01D82" w:rsidRDefault="0080385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აცეტაზოლამიდი, მისი მოქმედების მექანიზმი, გვერდითი ეფექტები</w:t>
            </w:r>
          </w:p>
          <w:p w:rsidR="00803857" w:rsidRPr="00E01D82" w:rsidRDefault="003A0E8B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მარყუჟის დიურეტიკები, მისი მოქმედების მექანიზმი, გვერდითი ეფექტები</w:t>
            </w:r>
          </w:p>
          <w:p w:rsidR="003A0E8B" w:rsidRPr="00E01D82" w:rsidRDefault="003A0E8B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ეთაკრინის მჟავა, მისი მოქმედების მექანიზმი, გვერდითი ეფექტები</w:t>
            </w:r>
          </w:p>
          <w:p w:rsidR="003A0E8B" w:rsidRPr="00E01D82" w:rsidRDefault="003A0E8B" w:rsidP="003A0E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თიაზიდური დიურეტიკები, მათი მოქმედების მექანიზმი, გვერდითი ეფექტები</w:t>
            </w:r>
          </w:p>
          <w:p w:rsidR="003A0E8B" w:rsidRPr="00E01D82" w:rsidRDefault="003A0E8B" w:rsidP="003A0E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კალიუმის დამზოგველი დიურეტიკები, მათი მოქმედების მექანიზმი, გვერდითი ეფექტები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3A87" w:rsidRDefault="00380337" w:rsidP="00E03A87">
            <w:pPr>
              <w:spacing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სილაბუსის </w:t>
            </w:r>
            <w:r w:rsidR="000602D4" w:rsidRPr="00E03A87">
              <w:rPr>
                <w:rFonts w:ascii="Sylfaen" w:hAnsi="Sylfaen"/>
                <w:b/>
                <w:sz w:val="18"/>
                <w:szCs w:val="20"/>
                <w:lang w:val="ka-GE"/>
              </w:rPr>
              <w:t>გაცნობა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საშარდე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პიელონეფრიტი; 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ნეფროზული სინდრომი;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ნეფროლითიაზი;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უროლითიაზი;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ჰიდრონეფროზი;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რეფლუქსი;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ენურეზი;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ნიქტურია;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დიზურია;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პროტეინურია;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ლეიკოციტურია;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ერითროციტურია;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ბაქტერიურია;</w:t>
            </w:r>
            <w:r w:rsidR="00E03A87">
              <w:rPr>
                <w:rFonts w:ascii="Sylfaen" w:hAnsi="Sylfaen"/>
                <w:sz w:val="18"/>
                <w:szCs w:val="20"/>
                <w:lang w:val="ka-GE"/>
              </w:rPr>
              <w:t xml:space="preserve"> </w:t>
            </w:r>
            <w:r w:rsidRPr="00E03A8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(</w:t>
            </w:r>
            <w:r w:rsidR="00E03A87" w:rsidRPr="00E03A8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1</w:t>
            </w:r>
            <w:r w:rsidRPr="00E03A8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სთ) </w:t>
            </w:r>
          </w:p>
          <w:p w:rsidR="00380337" w:rsidRPr="00E03A87" w:rsidRDefault="00380337" w:rsidP="00E03A87">
            <w:pPr>
              <w:spacing w:line="276" w:lineRule="auto"/>
              <w:rPr>
                <w:sz w:val="18"/>
                <w:szCs w:val="20"/>
              </w:rPr>
            </w:pP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E03A8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01D8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86" w:rsidRDefault="00E03A87" w:rsidP="008448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გლომერულოპათიების ტიპები: ფოკალური სეგმენტური გლომერულოსკლეროზი, დიფუზური პროლიფერაციული გლომერულონეფრიტი, მემბრანოპროლიფერაციული გლომერულონეფრიტი, მემბრანული ნეფროპათია, პირველადი და მეორადი გლომერულური პათოლოგიები; 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ნეფრიტის სინდრომები,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მწვავე პოსტსტრეპტოკოკული გლომერულონეფრიტი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სწრაფად პროგრესირებადი გლომერულონეფრიტი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დიფუზური პროლიფერაციული გლომერულონეფრიტი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იმუნოგლობულინ ა-გლომერულონეფროპათია (ბერგერის სინდრომი)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ალპორტის სინდრომი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მემბრანოპროლიფერაციული გლომერულონეფრიტი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51" w:rsidRPr="00BD5BEA" w:rsidRDefault="00606A51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D5BE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ვაზოაქტიური პეპტიდები</w:t>
            </w:r>
          </w:p>
          <w:p w:rsidR="00380337" w:rsidRPr="00E01D82" w:rsidRDefault="0046395D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დიურეტიკებით გამოწვეული ელექტროლიტური ცვლილებები</w:t>
            </w:r>
          </w:p>
          <w:p w:rsidR="0046395D" w:rsidRPr="00E01D82" w:rsidRDefault="0046395D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</w:rPr>
              <w:t>ACE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-ინჰიბიტორები, მათი მოქმედების მექანიზმი, გვერდითი ეფექტები</w:t>
            </w:r>
          </w:p>
          <w:p w:rsidR="0046395D" w:rsidRPr="00E01D82" w:rsidRDefault="0046395D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ანგიოტენზინ </w:t>
            </w:r>
            <w:r w:rsidRPr="00E01D82">
              <w:rPr>
                <w:rFonts w:ascii="Sylfaen" w:hAnsi="Sylfaen"/>
                <w:sz w:val="18"/>
                <w:szCs w:val="18"/>
              </w:rPr>
              <w:t>II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ანტაგონისტები, მათი მოქმედების მექანიზმი, გვერდითი ეფექტები</w:t>
            </w:r>
          </w:p>
          <w:p w:rsidR="0046395D" w:rsidRPr="00E01D82" w:rsidRDefault="00C779CE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ალისკირენი, მისი მოქმედების მექანიზმი, გვერდითი ეფექტები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  <w:p w:rsidR="00C779CE" w:rsidRPr="00E01D82" w:rsidRDefault="00C779CE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გლომელურონეფრიტი;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კოსტოვერტებრული კუთხის მგრძნობელობა;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პასტერნაცკის სიმპტომი;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შარდის ბუშტის პალპაცია;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შარდის ბაქტერიოლოგიური კვლევა;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თირკმლის მაგნიტორეზონანსული კვლევა;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მიქციური 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 ციტოგრაფია;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ურეთერალური რენდგენოგრაფია;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თირკმლის ექოგრაფია;</w:t>
            </w:r>
          </w:p>
          <w:p w:rsidR="00380337" w:rsidRPr="00E03A87" w:rsidRDefault="00380337" w:rsidP="00E03A87">
            <w:pPr>
              <w:rPr>
                <w:sz w:val="18"/>
                <w:szCs w:val="20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(</w:t>
            </w:r>
            <w:r w:rsidR="00E03A87" w:rsidRPr="00E03A87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380337" w:rsidRPr="00E01D82" w:rsidTr="00FF6E65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E03A8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01D8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ნეფროზული სინდრომები,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ლიპოიდური ნეფროზი (მინიმალური ცვლილების დაავადება)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ფოკალური სეგმენტური გლომერულოსკლეროზი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მემბრანული ნეფროპათია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ამილოიდოზი</w:t>
            </w:r>
          </w:p>
          <w:p w:rsidR="00380337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დიაბეტური გლომერულონეფროპათია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ნეფროლითიაზი, მისი პათოგენეზი და კლინიკა; თირკმლის კენჭების ტიპები, მათი აღმოჩენის მეთოდები</w:t>
            </w:r>
          </w:p>
          <w:p w:rsidR="00E03A87" w:rsidRPr="00E01D82" w:rsidRDefault="00E03A87" w:rsidP="00E03A8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ჰიდრონეფროზი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E03A87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სიმსივნეები; კარცინომა, ონკოციტომა, ვილმსის სიმსივნე (ნეფრობლასტომა), გარდამავალუჯრედოვანი კარცინომა, ბრტყელუჯრედოვანი კარცინომა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შარდის შეუკავებლობა, მისი ტიპები,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საშარდე ტრაქტის ინფექცია, მწვავე ბაქტერიული ცისტიტი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პიელონეფრიტი (მწვავე და ქრონიკული)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დიფუზური კორტიკული ნეკროზი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რენალური ოსტეოდისტროფია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მწვავე უკმარისობა, მისი ტიპები, მათი პათოგენეზი და კლინიკა, მისი შედეგები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მწვავე ინტერსტიციული 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მწვავე ტუბულური ნეკროზი</w:t>
            </w:r>
          </w:p>
          <w:p w:rsidR="00E03A87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რენალური პაპილარული ნეკროზი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კისტოზური დაავადებები, მათი ტიპები, მათი პათოგენეზი და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337" w:rsidRPr="00E01D82" w:rsidRDefault="00380337" w:rsidP="00380337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380337" w:rsidRPr="00E01D82" w:rsidRDefault="00380337" w:rsidP="0038033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380337" w:rsidRDefault="00380337" w:rsidP="00380337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E01D8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EF674D" w:rsidRPr="00E01D82" w:rsidRDefault="00595CD0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95C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EF674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F674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განხორციელებისათვის  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აუცილებელი  მატერიალურ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E63D0E" w:rsidRPr="00E01D82" w:rsidRDefault="00E63D0E" w:rsidP="00E63D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380337" w:rsidRPr="00E01D82" w:rsidRDefault="00380337" w:rsidP="00380337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380337" w:rsidRPr="00E01D82" w:rsidRDefault="00380337" w:rsidP="00380337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595CD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595CD0"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595CD0"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380337" w:rsidRPr="00E01D82" w:rsidRDefault="00380337" w:rsidP="00380337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კლინიკური უნარების </w:t>
            </w:r>
            <w:r w:rsidRPr="00E01D82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E01D82">
              <w:rPr>
                <w:b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E01D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E01D82">
              <w:rPr>
                <w:rFonts w:ascii="Sylfaen" w:hAnsi="Sylfaen"/>
                <w:sz w:val="20"/>
                <w:szCs w:val="20"/>
              </w:rPr>
              <w:t>,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E01D82">
              <w:rPr>
                <w:sz w:val="20"/>
                <w:szCs w:val="20"/>
              </w:rPr>
              <w:t>/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E01D82">
              <w:rPr>
                <w:sz w:val="20"/>
                <w:szCs w:val="20"/>
              </w:rPr>
              <w:t xml:space="preserve">,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E01D82">
              <w:rPr>
                <w:sz w:val="20"/>
                <w:szCs w:val="20"/>
              </w:rPr>
              <w:t>,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E01D82">
              <w:rPr>
                <w:sz w:val="20"/>
                <w:szCs w:val="20"/>
              </w:rPr>
              <w:t>/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sz w:val="20"/>
                <w:szCs w:val="20"/>
              </w:rPr>
              <w:t xml:space="preserve"> </w:t>
            </w:r>
            <w:proofErr w:type="gramStart"/>
            <w:r w:rsidRPr="00E01D82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gramEnd"/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E01D82">
              <w:rPr>
                <w:sz w:val="20"/>
                <w:szCs w:val="20"/>
              </w:rPr>
              <w:t>-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E01D82">
              <w:rPr>
                <w:sz w:val="20"/>
                <w:szCs w:val="20"/>
              </w:rPr>
              <w:t xml:space="preserve">, 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E01D8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E01D8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0337" w:rsidRPr="00E01D82" w:rsidTr="00FF6E65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380337" w:rsidRPr="00E01D82" w:rsidRDefault="00380337" w:rsidP="003803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E01D82">
              <w:rPr>
                <w:b/>
                <w:sz w:val="20"/>
                <w:szCs w:val="20"/>
              </w:rPr>
              <w:t xml:space="preserve"> A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E01D82">
              <w:rPr>
                <w:b/>
                <w:sz w:val="20"/>
                <w:szCs w:val="20"/>
              </w:rPr>
              <w:t xml:space="preserve">B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b/>
                <w:sz w:val="20"/>
                <w:szCs w:val="20"/>
              </w:rPr>
              <w:t xml:space="preserve">  </w:t>
            </w:r>
            <w:r w:rsidRPr="00E01D82">
              <w:rPr>
                <w:rFonts w:ascii="Sylfaen" w:hAnsi="Sylfaen"/>
                <w:sz w:val="20"/>
                <w:szCs w:val="20"/>
              </w:rPr>
              <w:t>ა.გ)</w:t>
            </w:r>
            <w:r w:rsidRPr="00E01D82">
              <w:rPr>
                <w:b/>
                <w:sz w:val="20"/>
                <w:szCs w:val="20"/>
              </w:rPr>
              <w:t xml:space="preserve">  ( C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E01D82">
              <w:rPr>
                <w:b/>
                <w:sz w:val="20"/>
                <w:szCs w:val="20"/>
              </w:rPr>
              <w:t xml:space="preserve">D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</w:rPr>
              <w:t xml:space="preserve"> ა.ე) </w:t>
            </w:r>
            <w:proofErr w:type="gramStart"/>
            <w:r w:rsidRPr="00E01D82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E01D82">
              <w:rPr>
                <w:b/>
                <w:sz w:val="20"/>
                <w:szCs w:val="20"/>
              </w:rPr>
              <w:t>E</w:t>
            </w:r>
            <w:proofErr w:type="gramEnd"/>
            <w:r w:rsidRPr="00E01D82">
              <w:rPr>
                <w:b/>
                <w:sz w:val="20"/>
                <w:szCs w:val="20"/>
              </w:rPr>
              <w:t xml:space="preserve">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380337" w:rsidRPr="00E01D82" w:rsidRDefault="00380337" w:rsidP="00380337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b/>
                <w:sz w:val="20"/>
                <w:szCs w:val="20"/>
              </w:rPr>
              <w:tab/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380337" w:rsidRPr="00E01D82" w:rsidRDefault="00380337" w:rsidP="00380337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E01D82">
              <w:rPr>
                <w:b/>
                <w:sz w:val="20"/>
                <w:szCs w:val="20"/>
              </w:rPr>
              <w:t>FX)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E01D82">
              <w:rPr>
                <w:rFonts w:ascii="Sylfaen" w:hAnsi="Sylfaen" w:cs="AcadNusx"/>
                <w:sz w:val="20"/>
                <w:szCs w:val="20"/>
              </w:rPr>
              <w:t>სტუდენტს  ჩასაბარებლად</w:t>
            </w:r>
            <w:proofErr w:type="gramEnd"/>
            <w:r w:rsidRPr="00E01D82">
              <w:rPr>
                <w:rFonts w:ascii="Sylfaen" w:hAnsi="Sylfaen" w:cs="AcadNusx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80337" w:rsidRPr="00E01D82" w:rsidRDefault="00380337" w:rsidP="00380337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E01D82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E01D82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80337" w:rsidRPr="00E01D82" w:rsidRDefault="00380337" w:rsidP="00380337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4945B5" w:rsidRPr="000871F8" w:rsidRDefault="004945B5" w:rsidP="004945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4945B5" w:rsidRPr="000871F8" w:rsidRDefault="004945B5" w:rsidP="004945B5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4945B5" w:rsidRPr="000871F8" w:rsidRDefault="004945B5" w:rsidP="004945B5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4945B5" w:rsidRPr="000871F8" w:rsidRDefault="004945B5" w:rsidP="004945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4945B5" w:rsidRPr="000871F8" w:rsidRDefault="004945B5" w:rsidP="004945B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945B5" w:rsidRDefault="004945B5" w:rsidP="004945B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:rsidR="004945B5" w:rsidRPr="00811B3C" w:rsidRDefault="004945B5" w:rsidP="004945B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4945B5" w:rsidRPr="00811B3C" w:rsidRDefault="004945B5" w:rsidP="004945B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4945B5" w:rsidRDefault="004945B5" w:rsidP="004945B5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bookmarkStart w:id="0" w:name="_GoBack"/>
            <w:bookmarkEnd w:id="0"/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D5A4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ნაწილი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E01D8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E01D8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80337" w:rsidRPr="00E01D82" w:rsidRDefault="00380337" w:rsidP="00380337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380337" w:rsidRPr="00E01D82" w:rsidRDefault="00380337" w:rsidP="0038033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1D8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01D8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E01D82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01D8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ფასდება 20 ქულით;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E01D8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თეორიული ტესტური გამოცდა მოიცავს 10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380337" w:rsidRPr="00E01D82" w:rsidRDefault="00380337" w:rsidP="0038033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01D8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8 საგამოცდო ოთახში 4 წუთის განმავლობაში, თითოეულ ოთახში იღებს მაქს. 2,5 ქულას ( 2,5 - ძალიან კარგი პასუხი,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2 - კარგი პასუხი, 1,5 - დამაკმაყოფილებელი პასუხი,  1 - მინიმალური პასუხი, 0,5 - ცუდი  პასუხი, 0 - პასუხის არქონა)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.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მაქს. 20 ქულა.</w:t>
            </w:r>
          </w:p>
          <w:p w:rsidR="00380337" w:rsidRPr="00E01D82" w:rsidRDefault="00380337" w:rsidP="00380337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380337" w:rsidRPr="00E01D82" w:rsidRDefault="00380337" w:rsidP="0038033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380337" w:rsidRPr="00E01D82" w:rsidRDefault="00380337" w:rsidP="0038033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380337" w:rsidRPr="00E01D82" w:rsidRDefault="00380337" w:rsidP="00380337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380337" w:rsidRPr="00E01D82" w:rsidRDefault="00380337" w:rsidP="00380337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E01D82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gramEnd"/>
            <w:r w:rsidRPr="00E01D82">
              <w:rPr>
                <w:rFonts w:ascii="Sylfaen" w:hAnsi="Sylfaen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E01D82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0337" w:rsidRPr="00E01D82" w:rsidTr="00FF6E65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E01D82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gramStart"/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E01D82">
              <w:rPr>
                <w:rFonts w:ascii="AcadNusx" w:hAnsi="AcadNusx"/>
                <w:sz w:val="18"/>
                <w:szCs w:val="18"/>
              </w:rPr>
              <w:t>.,</w:t>
            </w:r>
            <w:proofErr w:type="gramEnd"/>
            <w:r w:rsidRPr="00E01D82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E01D82">
              <w:rPr>
                <w:rFonts w:ascii="AcadNusx" w:hAnsi="AcadNusx"/>
                <w:sz w:val="18"/>
                <w:szCs w:val="18"/>
              </w:rPr>
              <w:t>.</w:t>
            </w:r>
          </w:p>
          <w:p w:rsidR="00380337" w:rsidRPr="00E01D82" w:rsidRDefault="00380337" w:rsidP="00380337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E01D82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E01D82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380337" w:rsidRPr="00E01D82" w:rsidRDefault="00380337" w:rsidP="00380337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gramStart"/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gramEnd"/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E01D82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E01D82">
              <w:rPr>
                <w:rFonts w:ascii="AcadNusx" w:hAnsi="AcadNusx"/>
                <w:sz w:val="16"/>
                <w:szCs w:val="18"/>
              </w:rPr>
              <w:t>a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E01D82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596F50" w:rsidRPr="00E01D82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596F50" w:rsidRPr="00E01D82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E01D82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596F50" w:rsidRPr="00E01D82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01D82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E01D82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596F50" w:rsidRPr="00E01D82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E01D82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596F50" w:rsidRPr="00E01D82" w:rsidRDefault="00596F50" w:rsidP="00596F50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1D82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0337" w:rsidRPr="00FD5A4C" w:rsidTr="00694B87">
        <w:trPr>
          <w:trHeight w:val="3109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E01D82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E01D82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380337" w:rsidRPr="00E01D82" w:rsidRDefault="004945B5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3" w:history="1">
              <w:r w:rsidR="00380337" w:rsidRPr="00E01D82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380337"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380337" w:rsidRPr="00E01D82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E01D82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E01D8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01D82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E01D82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E01D82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380337" w:rsidRPr="00E01D82" w:rsidRDefault="004945B5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4" w:history="1">
              <w:r w:rsidR="00380337" w:rsidRPr="00E01D82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380337" w:rsidRPr="00E01D82" w:rsidRDefault="004945B5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380337" w:rsidRPr="00E01D82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380337" w:rsidRPr="00E01D82" w:rsidRDefault="004945B5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6" w:history="1">
              <w:r w:rsidR="00380337" w:rsidRPr="00E01D82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380337"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380337" w:rsidRPr="00E01D82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FD5A4C">
              <w:rPr>
                <w:sz w:val="16"/>
                <w:szCs w:val="18"/>
                <w:lang w:val="ka-GE"/>
              </w:rPr>
              <w:t xml:space="preserve">1. </w:t>
            </w:r>
            <w:r w:rsidRPr="00FD5A4C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FD5A4C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380337" w:rsidRPr="00E01D82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E01D82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380337" w:rsidRPr="00E01D82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380337" w:rsidRPr="00E01D82" w:rsidRDefault="00380337" w:rsidP="00380337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FD5A4C">
              <w:rPr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E01D82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380337" w:rsidRPr="00E01D82" w:rsidRDefault="00380337" w:rsidP="00380337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E01D82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380337" w:rsidRPr="00E01D82" w:rsidRDefault="00380337" w:rsidP="00380337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E01D82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380337" w:rsidRPr="00FD5A4C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E01D82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7" w:history="1">
              <w:r w:rsidRPr="00E01D82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FD5A4C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FD5A4C" w:rsidSect="00FF6E65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808"/>
    <w:rsid w:val="0001623D"/>
    <w:rsid w:val="00017239"/>
    <w:rsid w:val="000304D6"/>
    <w:rsid w:val="00033379"/>
    <w:rsid w:val="0003448F"/>
    <w:rsid w:val="000371B1"/>
    <w:rsid w:val="00045688"/>
    <w:rsid w:val="000602D4"/>
    <w:rsid w:val="00063EAC"/>
    <w:rsid w:val="00064461"/>
    <w:rsid w:val="0008661E"/>
    <w:rsid w:val="000903A7"/>
    <w:rsid w:val="000A5663"/>
    <w:rsid w:val="000B6C8D"/>
    <w:rsid w:val="000C053A"/>
    <w:rsid w:val="000C464A"/>
    <w:rsid w:val="000D31DB"/>
    <w:rsid w:val="000F2834"/>
    <w:rsid w:val="001056B1"/>
    <w:rsid w:val="00115D56"/>
    <w:rsid w:val="0011602E"/>
    <w:rsid w:val="001238D6"/>
    <w:rsid w:val="00131B48"/>
    <w:rsid w:val="001655AE"/>
    <w:rsid w:val="00172610"/>
    <w:rsid w:val="0017708D"/>
    <w:rsid w:val="001A40E3"/>
    <w:rsid w:val="001B2D67"/>
    <w:rsid w:val="00231284"/>
    <w:rsid w:val="00234E01"/>
    <w:rsid w:val="00235362"/>
    <w:rsid w:val="00236A7E"/>
    <w:rsid w:val="002556F9"/>
    <w:rsid w:val="00287768"/>
    <w:rsid w:val="002B1129"/>
    <w:rsid w:val="002C1041"/>
    <w:rsid w:val="002C22D9"/>
    <w:rsid w:val="002D3B8B"/>
    <w:rsid w:val="002E0EB7"/>
    <w:rsid w:val="002E591B"/>
    <w:rsid w:val="002F5FF5"/>
    <w:rsid w:val="00304A14"/>
    <w:rsid w:val="00317C69"/>
    <w:rsid w:val="00330A11"/>
    <w:rsid w:val="00333CF6"/>
    <w:rsid w:val="00335E1A"/>
    <w:rsid w:val="0034223E"/>
    <w:rsid w:val="0034254A"/>
    <w:rsid w:val="00361D82"/>
    <w:rsid w:val="003740D8"/>
    <w:rsid w:val="00375A6A"/>
    <w:rsid w:val="00380337"/>
    <w:rsid w:val="00387367"/>
    <w:rsid w:val="003A0E8B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4341C"/>
    <w:rsid w:val="004522C9"/>
    <w:rsid w:val="0046395D"/>
    <w:rsid w:val="00466D97"/>
    <w:rsid w:val="0047768C"/>
    <w:rsid w:val="00492C56"/>
    <w:rsid w:val="004945B5"/>
    <w:rsid w:val="004B0E01"/>
    <w:rsid w:val="004B1232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1A1E"/>
    <w:rsid w:val="00546B8D"/>
    <w:rsid w:val="00547022"/>
    <w:rsid w:val="00576214"/>
    <w:rsid w:val="0058727C"/>
    <w:rsid w:val="00595CD0"/>
    <w:rsid w:val="00596F50"/>
    <w:rsid w:val="005C7287"/>
    <w:rsid w:val="005D23A6"/>
    <w:rsid w:val="005D2727"/>
    <w:rsid w:val="005D4548"/>
    <w:rsid w:val="00606A51"/>
    <w:rsid w:val="006148CF"/>
    <w:rsid w:val="00630085"/>
    <w:rsid w:val="006328FC"/>
    <w:rsid w:val="00653EBF"/>
    <w:rsid w:val="00656926"/>
    <w:rsid w:val="00665332"/>
    <w:rsid w:val="00694B87"/>
    <w:rsid w:val="006A3795"/>
    <w:rsid w:val="006A6B54"/>
    <w:rsid w:val="006C517B"/>
    <w:rsid w:val="006C6F6E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78B9"/>
    <w:rsid w:val="00795767"/>
    <w:rsid w:val="00803857"/>
    <w:rsid w:val="0080782F"/>
    <w:rsid w:val="00807F4A"/>
    <w:rsid w:val="00813684"/>
    <w:rsid w:val="00833237"/>
    <w:rsid w:val="00843F92"/>
    <w:rsid w:val="00844820"/>
    <w:rsid w:val="00846C00"/>
    <w:rsid w:val="0086313C"/>
    <w:rsid w:val="00876887"/>
    <w:rsid w:val="008A1E9F"/>
    <w:rsid w:val="00920D7A"/>
    <w:rsid w:val="00923112"/>
    <w:rsid w:val="0093459D"/>
    <w:rsid w:val="00935746"/>
    <w:rsid w:val="00970503"/>
    <w:rsid w:val="0097103A"/>
    <w:rsid w:val="00987632"/>
    <w:rsid w:val="00987D25"/>
    <w:rsid w:val="009931A2"/>
    <w:rsid w:val="00993574"/>
    <w:rsid w:val="009962C9"/>
    <w:rsid w:val="009A1EE8"/>
    <w:rsid w:val="009A7D86"/>
    <w:rsid w:val="009B497E"/>
    <w:rsid w:val="009D0DCF"/>
    <w:rsid w:val="009E2820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91C9E"/>
    <w:rsid w:val="00AA7E9F"/>
    <w:rsid w:val="00AB0BCE"/>
    <w:rsid w:val="00AC08B2"/>
    <w:rsid w:val="00AD4750"/>
    <w:rsid w:val="00AD63DE"/>
    <w:rsid w:val="00AF1C70"/>
    <w:rsid w:val="00B02FA5"/>
    <w:rsid w:val="00B22604"/>
    <w:rsid w:val="00B33345"/>
    <w:rsid w:val="00B5038C"/>
    <w:rsid w:val="00B6369D"/>
    <w:rsid w:val="00B65650"/>
    <w:rsid w:val="00B7373A"/>
    <w:rsid w:val="00BC4D6E"/>
    <w:rsid w:val="00BD2101"/>
    <w:rsid w:val="00BD5BEA"/>
    <w:rsid w:val="00BE02CB"/>
    <w:rsid w:val="00C27395"/>
    <w:rsid w:val="00C30384"/>
    <w:rsid w:val="00C32A59"/>
    <w:rsid w:val="00C410BF"/>
    <w:rsid w:val="00C63686"/>
    <w:rsid w:val="00C779CE"/>
    <w:rsid w:val="00C84D85"/>
    <w:rsid w:val="00C955BE"/>
    <w:rsid w:val="00CA52D1"/>
    <w:rsid w:val="00CC6A30"/>
    <w:rsid w:val="00CE4749"/>
    <w:rsid w:val="00CE7AF5"/>
    <w:rsid w:val="00D07E95"/>
    <w:rsid w:val="00D209DB"/>
    <w:rsid w:val="00D222AE"/>
    <w:rsid w:val="00D41D03"/>
    <w:rsid w:val="00D749B5"/>
    <w:rsid w:val="00D774FA"/>
    <w:rsid w:val="00D8788B"/>
    <w:rsid w:val="00DB7272"/>
    <w:rsid w:val="00DB796D"/>
    <w:rsid w:val="00DE33EB"/>
    <w:rsid w:val="00DF60A6"/>
    <w:rsid w:val="00E01D82"/>
    <w:rsid w:val="00E03A87"/>
    <w:rsid w:val="00E25053"/>
    <w:rsid w:val="00E42623"/>
    <w:rsid w:val="00E45C81"/>
    <w:rsid w:val="00E51CE7"/>
    <w:rsid w:val="00E545EF"/>
    <w:rsid w:val="00E63D0E"/>
    <w:rsid w:val="00E7685C"/>
    <w:rsid w:val="00E85071"/>
    <w:rsid w:val="00E87353"/>
    <w:rsid w:val="00E87E5E"/>
    <w:rsid w:val="00E93A44"/>
    <w:rsid w:val="00EA3CCB"/>
    <w:rsid w:val="00EB1383"/>
    <w:rsid w:val="00EC1111"/>
    <w:rsid w:val="00ED1A39"/>
    <w:rsid w:val="00EE3633"/>
    <w:rsid w:val="00EF0821"/>
    <w:rsid w:val="00EF1044"/>
    <w:rsid w:val="00EF5BE3"/>
    <w:rsid w:val="00EF674D"/>
    <w:rsid w:val="00F02387"/>
    <w:rsid w:val="00F1308D"/>
    <w:rsid w:val="00F16210"/>
    <w:rsid w:val="00F36B45"/>
    <w:rsid w:val="00F37723"/>
    <w:rsid w:val="00F40795"/>
    <w:rsid w:val="00F811CD"/>
    <w:rsid w:val="00F9380A"/>
    <w:rsid w:val="00FA3764"/>
    <w:rsid w:val="00FB192F"/>
    <w:rsid w:val="00FC2671"/>
    <w:rsid w:val="00FC364D"/>
    <w:rsid w:val="00FC48E8"/>
    <w:rsid w:val="00FD5A4C"/>
    <w:rsid w:val="00FD6DF0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4BA0E04-ED80-443A-9296-5139A1FB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://www.youtube.com/3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mer.or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ga.com/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igormir.new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D3D83-2959-4F79-9B68-27C588EA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6</cp:revision>
  <dcterms:created xsi:type="dcterms:W3CDTF">2020-11-03T11:33:00Z</dcterms:created>
  <dcterms:modified xsi:type="dcterms:W3CDTF">2021-03-05T13:15:00Z</dcterms:modified>
</cp:coreProperties>
</file>